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77777777" w:rsidR="000348ED" w:rsidRPr="00F3429A" w:rsidRDefault="005D05AC" w:rsidP="00543A41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543A41">
              <w:t>EEP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2831CA8B" w:rsidR="000348ED" w:rsidRPr="00F3429A" w:rsidRDefault="00543A41" w:rsidP="005651EA">
            <w:pPr>
              <w:jc w:val="right"/>
            </w:pPr>
            <w:r>
              <w:t>EEP20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 w:rsidR="008064B1">
              <w:t>21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77777777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543A41" w:rsidRPr="00F3429A">
              <w:t xml:space="preserve">e-NAV </w:t>
            </w:r>
            <w:r w:rsidR="00902AA4" w:rsidRPr="00F3429A">
              <w:t>Committee</w:t>
            </w:r>
          </w:p>
          <w:p w14:paraId="72A89BC1" w14:textId="77846F09" w:rsidR="002E7923" w:rsidRPr="00F3429A" w:rsidRDefault="002E7923" w:rsidP="00543A41">
            <w:pPr>
              <w:tabs>
                <w:tab w:val="left" w:pos="851"/>
              </w:tabs>
            </w:pPr>
            <w:r>
              <w:tab/>
              <w:t>ANM Committee</w:t>
            </w:r>
          </w:p>
        </w:tc>
        <w:tc>
          <w:tcPr>
            <w:tcW w:w="5461" w:type="dxa"/>
          </w:tcPr>
          <w:p w14:paraId="496C280F" w14:textId="77777777" w:rsidR="000348ED" w:rsidRPr="00F3429A" w:rsidRDefault="005651EA" w:rsidP="00F3429A">
            <w:pPr>
              <w:jc w:val="right"/>
            </w:pPr>
            <w:r>
              <w:t>19</w:t>
            </w:r>
            <w:r w:rsidR="00543A41">
              <w:t xml:space="preserve"> April 2013</w:t>
            </w: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77777777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543A41">
        <w:rPr>
          <w:color w:val="000000"/>
        </w:rPr>
        <w:t>e-NAV</w:t>
      </w:r>
      <w:r w:rsidRPr="00F3429A">
        <w:rPr>
          <w:color w:val="000000"/>
        </w:rPr>
        <w:t xml:space="preserve"> Committee</w:t>
      </w:r>
    </w:p>
    <w:p w14:paraId="274EBD67" w14:textId="77777777" w:rsidR="00543A41" w:rsidRPr="0097322E" w:rsidRDefault="00543A41" w:rsidP="00543A41">
      <w:pPr>
        <w:pStyle w:val="Title"/>
        <w:spacing w:after="120"/>
      </w:pPr>
      <w:r w:rsidRPr="0097322E">
        <w:rPr>
          <w:color w:val="000000"/>
        </w:rPr>
        <w:t>Input on Disaster Recovery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25A34146" w14:textId="2317C4A1" w:rsidR="00E90E17" w:rsidRDefault="00E90E17" w:rsidP="00543A41">
      <w:pPr>
        <w:pStyle w:val="BodyText"/>
      </w:pPr>
      <w:r>
        <w:t xml:space="preserve">With reference to </w:t>
      </w:r>
      <w:r w:rsidR="005651EA">
        <w:t>e-NAV</w:t>
      </w:r>
      <w:r w:rsidRPr="0097322E">
        <w:t>13/output/17</w:t>
      </w:r>
      <w:r>
        <w:t xml:space="preserve"> the EEP Committee was actioned to respond to the following req</w:t>
      </w:r>
      <w:r w:rsidR="00C206C5">
        <w:t>uest form the e-NAV Committee:</w:t>
      </w:r>
    </w:p>
    <w:p w14:paraId="030BF120" w14:textId="77777777" w:rsidR="00E90E17" w:rsidRDefault="00E90E17" w:rsidP="00E90E17">
      <w:pPr>
        <w:pStyle w:val="List1"/>
        <w:numPr>
          <w:ilvl w:val="0"/>
          <w:numId w:val="23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Whether the information at Annex A could form the core of a general IALA Guideline on Disaster Recovery.</w:t>
      </w:r>
    </w:p>
    <w:p w14:paraId="7C2E122B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 xml:space="preserve">The EEP Committee considers that the information provided in Annex A could </w:t>
      </w:r>
      <w:r w:rsidRPr="0097322E">
        <w:rPr>
          <w:lang w:val="en-GB"/>
        </w:rPr>
        <w:t>form the core of a general IALA Guideline on Disaster Recovery.</w:t>
      </w:r>
      <w:r>
        <w:rPr>
          <w:lang w:val="en-GB"/>
        </w:rPr>
        <w:t xml:space="preserve"> </w:t>
      </w:r>
      <w:r w:rsidR="005651EA">
        <w:rPr>
          <w:lang w:val="en-GB"/>
        </w:rPr>
        <w:t xml:space="preserve"> </w:t>
      </w:r>
      <w:r>
        <w:rPr>
          <w:lang w:val="en-GB"/>
        </w:rPr>
        <w:t>However, there are areas that are misleading and confusing particulaly section 4.3/3.</w:t>
      </w:r>
    </w:p>
    <w:p w14:paraId="0E7BE8A6" w14:textId="77777777" w:rsidR="00E90E17" w:rsidRDefault="00E90E17" w:rsidP="00E90E17">
      <w:pPr>
        <w:pStyle w:val="List1"/>
        <w:numPr>
          <w:ilvl w:val="0"/>
          <w:numId w:val="16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What additional information on disaster recovery can be provided by the other Committees.</w:t>
      </w:r>
    </w:p>
    <w:p w14:paraId="4298D76F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EEP Committee has no additional information on disaster recovery.</w:t>
      </w:r>
    </w:p>
    <w:p w14:paraId="7C8DA0D3" w14:textId="77777777" w:rsidR="00E90E17" w:rsidRDefault="00E90E17" w:rsidP="00E90E17">
      <w:pPr>
        <w:pStyle w:val="List1"/>
        <w:numPr>
          <w:ilvl w:val="0"/>
          <w:numId w:val="16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Whether ANM should lead the development of this Guideline on disaster recovery.</w:t>
      </w:r>
    </w:p>
    <w:p w14:paraId="605FC73F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 xml:space="preserve">The EEP Commmittee considers that the areas of misleading and confusing information mentioned above </w:t>
      </w:r>
      <w:r w:rsidR="00E6591D">
        <w:rPr>
          <w:lang w:val="en-GB"/>
        </w:rPr>
        <w:t xml:space="preserve">would be best resolved by the ANM Committee and therefore </w:t>
      </w:r>
      <w:r w:rsidR="005651EA">
        <w:rPr>
          <w:lang w:val="en-GB"/>
        </w:rPr>
        <w:t xml:space="preserve">it </w:t>
      </w:r>
      <w:r w:rsidR="00E6591D">
        <w:rPr>
          <w:lang w:val="en-GB"/>
        </w:rPr>
        <w:t xml:space="preserve">would be best placed to lead the development of this guideline. 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55F80DAF" w:rsidR="00543A41" w:rsidRPr="0097322E" w:rsidRDefault="00543A41" w:rsidP="00543A41">
      <w:pPr>
        <w:pStyle w:val="BodyText"/>
      </w:pPr>
      <w:r w:rsidRPr="0097322E">
        <w:t xml:space="preserve">The </w:t>
      </w:r>
      <w:r w:rsidR="00E6591D">
        <w:t xml:space="preserve">e-NAV </w:t>
      </w:r>
      <w:r w:rsidR="00352C1A">
        <w:t xml:space="preserve">and ANM </w:t>
      </w:r>
      <w:r w:rsidR="00E6591D">
        <w:t>Committee</w:t>
      </w:r>
      <w:r w:rsidR="00352C1A">
        <w:t>s</w:t>
      </w:r>
      <w:r w:rsidRPr="0097322E">
        <w:t xml:space="preserve"> are requested to consider</w:t>
      </w:r>
      <w:r w:rsidR="00E6591D">
        <w:t xml:space="preserve"> the </w:t>
      </w:r>
      <w:r w:rsidR="005651EA">
        <w:t>information provided</w:t>
      </w:r>
      <w:r w:rsidR="00E6591D">
        <w:t>.</w:t>
      </w:r>
    </w:p>
    <w:p w14:paraId="77518E7A" w14:textId="77777777" w:rsidR="00630F7F" w:rsidRPr="00542EB3" w:rsidRDefault="00630F7F" w:rsidP="00543A41">
      <w:pPr>
        <w:pStyle w:val="Title"/>
        <w:spacing w:after="120"/>
      </w:pPr>
    </w:p>
    <w:sectPr w:rsidR="00630F7F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220E7" w14:textId="77777777" w:rsidR="00E317F2" w:rsidRDefault="00E317F2" w:rsidP="00002906">
      <w:r>
        <w:separator/>
      </w:r>
    </w:p>
  </w:endnote>
  <w:endnote w:type="continuationSeparator" w:id="0">
    <w:p w14:paraId="29498BE1" w14:textId="77777777" w:rsidR="00E317F2" w:rsidRDefault="00E317F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773AA1" w:rsidRDefault="00773AA1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72068D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CD9EB" w14:textId="77777777" w:rsidR="00E317F2" w:rsidRDefault="00E317F2" w:rsidP="00002906">
      <w:r>
        <w:separator/>
      </w:r>
    </w:p>
  </w:footnote>
  <w:footnote w:type="continuationSeparator" w:id="0">
    <w:p w14:paraId="4D2F67B7" w14:textId="77777777" w:rsidR="00E317F2" w:rsidRDefault="00E317F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08D2B" w14:textId="77777777" w:rsidR="0072068D" w:rsidRDefault="0072068D">
    <w:pPr>
      <w:pStyle w:val="Header"/>
    </w:pPr>
    <w:r>
      <w:t>e-NAV14-9.9.1</w:t>
    </w:r>
  </w:p>
  <w:p w14:paraId="216F63C8" w14:textId="00BA99E7" w:rsidR="00211FDC" w:rsidRDefault="0072068D">
    <w:pPr>
      <w:pStyle w:val="Header"/>
    </w:pPr>
    <w:r>
      <w:t xml:space="preserve">Formerly </w:t>
    </w:r>
    <w:r w:rsidR="00211FDC">
      <w:t>e-NAV14/15.3/22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211FDC"/>
    <w:rsid w:val="002E7923"/>
    <w:rsid w:val="00352C1A"/>
    <w:rsid w:val="0037726E"/>
    <w:rsid w:val="003C0E66"/>
    <w:rsid w:val="003D55DD"/>
    <w:rsid w:val="003E1831"/>
    <w:rsid w:val="00424954"/>
    <w:rsid w:val="004922AC"/>
    <w:rsid w:val="004C1386"/>
    <w:rsid w:val="004C220D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D470F"/>
    <w:rsid w:val="0072068D"/>
    <w:rsid w:val="00727E88"/>
    <w:rsid w:val="00773AA1"/>
    <w:rsid w:val="00775878"/>
    <w:rsid w:val="0080092C"/>
    <w:rsid w:val="008064B1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206C5"/>
    <w:rsid w:val="00CA04AF"/>
    <w:rsid w:val="00DE4640"/>
    <w:rsid w:val="00E03262"/>
    <w:rsid w:val="00E317F2"/>
    <w:rsid w:val="00E6591D"/>
    <w:rsid w:val="00E90E17"/>
    <w:rsid w:val="00E93C9B"/>
    <w:rsid w:val="00EB31D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F0B89-1733-4490-8888-68D07E06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Tideland Signal</cp:lastModifiedBy>
  <cp:revision>2</cp:revision>
  <cp:lastPrinted>2012-09-27T10:00:00Z</cp:lastPrinted>
  <dcterms:created xsi:type="dcterms:W3CDTF">2013-08-13T10:23:00Z</dcterms:created>
  <dcterms:modified xsi:type="dcterms:W3CDTF">2013-08-13T10:23:00Z</dcterms:modified>
</cp:coreProperties>
</file>